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84" w:rsidRDefault="001E3518">
      <w:r>
        <w:rPr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1.1pt;margin-top:366.95pt;width:0;height:25pt;z-index:251694080" o:connectortype="straight" strokecolor="#9bbb59 [3206]" strokeweight="2.5pt">
            <v:stroke endarrow="block"/>
            <v:shadow color="#868686"/>
          </v:shape>
        </w:pict>
      </w:r>
      <w:r w:rsidR="002269D5">
        <w:rPr>
          <w:noProof/>
          <w:lang w:eastAsia="es-CO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4" type="#_x0000_t13" style="position:absolute;left:0;text-align:left;margin-left:511.25pt;margin-top:116.3pt;width:76.5pt;height:27.3pt;rotation:3767072fd;z-index:251701248" fillcolor="#92cddc [1944]" strokecolor="#4bacc6 [3208]" strokeweight="1pt">
            <v:fill color2="#4bacc6 [3208]" focus="50%" type="gradient"/>
            <v:shadow on="t" type="perspective" color="#205867 [1608]" offset="1pt" offset2="-3pt"/>
          </v:shape>
        </w:pict>
      </w:r>
      <w:r w:rsidR="002269D5">
        <w:rPr>
          <w:noProof/>
          <w:lang w:eastAsia="es-CO"/>
        </w:rPr>
        <w:pict>
          <v:rect id="_x0000_s1061" style="position:absolute;left:0;text-align:left;margin-left:463.1pt;margin-top:157.95pt;width:72.75pt;height:34.5pt;z-index:251700224" fillcolor="white [3201]" strokecolor="#8064a2 [3207]" strokeweight="2.5pt">
            <v:shadow color="#868686"/>
            <v:textbox>
              <w:txbxContent>
                <w:p w:rsidR="002269D5" w:rsidRPr="002269D5" w:rsidRDefault="002269D5">
                  <w:pPr>
                    <w:rPr>
                      <w:sz w:val="20"/>
                      <w:szCs w:val="20"/>
                    </w:rPr>
                  </w:pPr>
                  <w:r w:rsidRPr="002269D5">
                    <w:rPr>
                      <w:sz w:val="20"/>
                      <w:szCs w:val="20"/>
                    </w:rPr>
                    <w:t xml:space="preserve">NUCLEO GENICULADO </w:t>
                  </w:r>
                </w:p>
              </w:txbxContent>
            </v:textbox>
          </v:rect>
        </w:pict>
      </w:r>
      <w:r w:rsidR="002269D5">
        <w:rPr>
          <w:noProof/>
          <w:lang w:eastAsia="es-CO"/>
        </w:rPr>
        <w:pict>
          <v:shape id="_x0000_s1060" type="#_x0000_t32" style="position:absolute;left:0;text-align:left;margin-left:480.35pt;margin-top:107.2pt;width:9.75pt;height:50.75pt;z-index:251699200" o:connectortype="straight" strokecolor="#8064a2 [3207]" strokeweight="2.5pt">
            <v:stroke endarrow="block"/>
            <v:shadow color="#868686"/>
          </v:shape>
        </w:pict>
      </w:r>
      <w:r w:rsidR="002269D5">
        <w:rPr>
          <w:noProof/>
          <w:lang w:eastAsia="es-CO"/>
        </w:rPr>
        <w:pict>
          <v:shape id="_x0000_s1059" type="#_x0000_t32" style="position:absolute;left:0;text-align:left;margin-left:453.65pt;margin-top:441.95pt;width:31.45pt;height:.05pt;z-index:251698176" o:connectortype="straight" strokecolor="#9bbb59 [3206]" strokeweight="2.5pt">
            <v:shadow color="#868686"/>
          </v:shape>
        </w:pict>
      </w:r>
      <w:r w:rsidR="002269D5">
        <w:rPr>
          <w:noProof/>
          <w:lang w:eastAsia="es-CO"/>
        </w:rPr>
        <w:pict>
          <v:shape id="_x0000_s1058" type="#_x0000_t32" style="position:absolute;left:0;text-align:left;margin-left:308.6pt;margin-top:441.95pt;width:19.6pt;height:0;z-index:251697152" o:connectortype="straight" strokecolor="#9bbb59 [3206]" strokeweight="2.5pt">
            <v:shadow color="#868686"/>
          </v:shape>
        </w:pict>
      </w:r>
      <w:r w:rsidR="002269D5">
        <w:rPr>
          <w:noProof/>
          <w:lang w:eastAsia="es-CO"/>
        </w:rPr>
        <w:pict>
          <v:shape id="_x0000_s1057" type="#_x0000_t32" style="position:absolute;left:0;text-align:left;margin-left:208.2pt;margin-top:441.95pt;width:17.9pt;height:0;z-index:251696128" o:connectortype="straight" strokecolor="#9bbb59 [3206]" strokeweight="2.5pt">
            <v:shadow color="#868686"/>
          </v:shape>
        </w:pict>
      </w:r>
      <w:r w:rsidR="002269D5">
        <w:rPr>
          <w:noProof/>
          <w:lang w:eastAsia="es-CO"/>
        </w:rPr>
        <w:pict>
          <v:shape id="_x0000_s1056" type="#_x0000_t32" style="position:absolute;left:0;text-align:left;margin-left:104.3pt;margin-top:441.95pt;width:11.25pt;height:0;z-index:251695104" o:connectortype="straight" strokecolor="#9bbb59 [3206]" strokeweight="2.5pt">
            <v:shadow color="#868686"/>
          </v:shape>
        </w:pict>
      </w:r>
      <w:r w:rsidR="007D394F">
        <w:rPr>
          <w:noProof/>
          <w:lang w:eastAsia="es-CO"/>
        </w:rPr>
        <w:pict>
          <v:rect id="_x0000_s1054" style="position:absolute;left:0;text-align:left;margin-left:485.1pt;margin-top:366.95pt;width:212pt;height:130pt;z-index:251693056" fillcolor="white [3201]" strokecolor="#8064a2 [3207]" strokeweight="2.5pt">
            <v:shadow color="#868686"/>
            <v:textbox>
              <w:txbxContent>
                <w:p w:rsidR="007856EF" w:rsidRDefault="007856EF">
                  <w:r>
                    <w:t xml:space="preserve">6- Directamente la información pasa a </w:t>
                  </w:r>
                  <w:r w:rsidR="007D394F">
                    <w:t>la corteza visual</w:t>
                  </w:r>
                  <w:r>
                    <w:t xml:space="preserve"> del lóbulo occipital, donde el </w:t>
                  </w:r>
                  <w:r w:rsidRPr="001E3518">
                    <w:rPr>
                      <w:b/>
                    </w:rPr>
                    <w:t>área</w:t>
                  </w:r>
                  <w:r w:rsidR="007D394F" w:rsidRPr="001E3518">
                    <w:rPr>
                      <w:b/>
                    </w:rPr>
                    <w:t xml:space="preserve"> primaria</w:t>
                  </w:r>
                  <w:r w:rsidR="007D394F">
                    <w:t>: identifica</w:t>
                  </w:r>
                  <w:r>
                    <w:t xml:space="preserve"> la información como el color, brillo y movimientos de las </w:t>
                  </w:r>
                  <w:r w:rsidR="007D394F">
                    <w:t xml:space="preserve">imágenes. </w:t>
                  </w:r>
                  <w:r w:rsidR="007D394F" w:rsidRPr="001E3518">
                    <w:rPr>
                      <w:b/>
                    </w:rPr>
                    <w:t>El área secundaria</w:t>
                  </w:r>
                  <w:r w:rsidR="007D394F">
                    <w:t xml:space="preserve">: procesa la información y la guarda. </w:t>
                  </w:r>
                  <w:r w:rsidR="007D394F" w:rsidRPr="001E3518">
                    <w:rPr>
                      <w:b/>
                    </w:rPr>
                    <w:t>La terciaria</w:t>
                  </w:r>
                  <w:r w:rsidR="007D394F">
                    <w:t xml:space="preserve"> integra la información de las aéreas temporales y parietales </w:t>
                  </w:r>
                  <w:r>
                    <w:t xml:space="preserve"> </w:t>
                  </w:r>
                </w:p>
              </w:txbxContent>
            </v:textbox>
          </v:rect>
        </w:pict>
      </w:r>
      <w:r w:rsidR="007D394F">
        <w:rPr>
          <w:noProof/>
          <w:lang w:eastAsia="es-CO"/>
        </w:rPr>
        <w:pict>
          <v:rect id="_x0000_s1053" style="position:absolute;left:0;text-align:left;margin-left:328.2pt;margin-top:393.95pt;width:125.45pt;height:97pt;z-index:251692032" fillcolor="white [3201]" strokecolor="#8064a2 [3207]" strokeweight="2.5pt">
            <v:shadow color="#868686"/>
            <v:textbox>
              <w:txbxContent>
                <w:p w:rsidR="007856EF" w:rsidRDefault="007856EF">
                  <w:r>
                    <w:t xml:space="preserve">5- Se desplazan al </w:t>
                  </w:r>
                  <w:r w:rsidRPr="001E3518">
                    <w:rPr>
                      <w:b/>
                    </w:rPr>
                    <w:t xml:space="preserve">núcleo </w:t>
                  </w:r>
                  <w:proofErr w:type="spellStart"/>
                  <w:r w:rsidRPr="001E3518">
                    <w:rPr>
                      <w:b/>
                    </w:rPr>
                    <w:t>geniculado</w:t>
                  </w:r>
                  <w:proofErr w:type="spellEnd"/>
                  <w:r>
                    <w:t xml:space="preserve"> lateral donde las células que vienen desde la retina  hacen sinapsis con las neuronas</w:t>
                  </w:r>
                </w:p>
              </w:txbxContent>
            </v:textbox>
          </v:rect>
        </w:pict>
      </w:r>
      <w:r w:rsidR="007D394F">
        <w:rPr>
          <w:noProof/>
          <w:lang w:eastAsia="es-CO"/>
        </w:rPr>
        <w:pict>
          <v:rect id="_x0000_s1052" style="position:absolute;left:0;text-align:left;margin-left:226.1pt;margin-top:393.95pt;width:82.5pt;height:97pt;z-index:251691008" fillcolor="white [3201]" strokecolor="#8064a2 [3207]" strokeweight="2.5pt">
            <v:shadow color="#868686"/>
            <v:textbox>
              <w:txbxContent>
                <w:p w:rsidR="00981CBF" w:rsidRDefault="00981CBF">
                  <w:r>
                    <w:t>4</w:t>
                  </w:r>
                  <w:r w:rsidRPr="007856EF">
                    <w:rPr>
                      <w:sz w:val="20"/>
                      <w:szCs w:val="20"/>
                    </w:rPr>
                    <w:t xml:space="preserve">- </w:t>
                  </w:r>
                  <w:r w:rsidR="007856EF" w:rsidRPr="007856EF">
                    <w:rPr>
                      <w:sz w:val="20"/>
                      <w:szCs w:val="20"/>
                    </w:rPr>
                    <w:t xml:space="preserve">Luego en el </w:t>
                  </w:r>
                  <w:r w:rsidR="007856EF" w:rsidRPr="001E3518">
                    <w:rPr>
                      <w:b/>
                      <w:sz w:val="20"/>
                      <w:szCs w:val="20"/>
                    </w:rPr>
                    <w:t>quiasma óptico</w:t>
                  </w:r>
                  <w:r w:rsidR="007856EF" w:rsidRPr="007856EF">
                    <w:rPr>
                      <w:sz w:val="20"/>
                      <w:szCs w:val="20"/>
                    </w:rPr>
                    <w:t xml:space="preserve"> los dos nervios ópticos se junta y se entrecruzan</w:t>
                  </w:r>
                  <w:r w:rsidR="007856EF">
                    <w:t xml:space="preserve">  </w:t>
                  </w:r>
                </w:p>
              </w:txbxContent>
            </v:textbox>
          </v:rect>
        </w:pict>
      </w:r>
      <w:r w:rsidR="007D394F">
        <w:rPr>
          <w:noProof/>
          <w:lang w:eastAsia="es-CO"/>
        </w:rPr>
        <w:pict>
          <v:rect id="_x0000_s1050" style="position:absolute;left:0;text-align:left;margin-left:115.55pt;margin-top:391.95pt;width:92.65pt;height:99pt;z-index:251689984" fillcolor="white [3201]" strokecolor="#8064a2 [3207]" strokeweight="2.5pt">
            <v:shadow color="#868686"/>
            <v:textbox>
              <w:txbxContent>
                <w:p w:rsidR="0039662E" w:rsidRDefault="0039662E">
                  <w:r>
                    <w:t xml:space="preserve">3- Viajan por el </w:t>
                  </w:r>
                  <w:r w:rsidRPr="001E3518">
                    <w:rPr>
                      <w:b/>
                    </w:rPr>
                    <w:t>nervio óptico</w:t>
                  </w:r>
                  <w:r>
                    <w:t xml:space="preserve"> donde se reúnen todas las células</w:t>
                  </w:r>
                </w:p>
              </w:txbxContent>
            </v:textbox>
          </v:rect>
        </w:pict>
      </w:r>
      <w:r w:rsidR="007D394F">
        <w:rPr>
          <w:noProof/>
          <w:lang w:eastAsia="es-CO"/>
        </w:rPr>
        <w:pict>
          <v:shape id="_x0000_s1040" type="#_x0000_t32" style="position:absolute;left:0;text-align:left;margin-left:605.1pt;margin-top:249.45pt;width:19pt;height:19.5pt;flip:y;z-index:251679744" o:connectortype="straight" strokecolor="#8064a2 [3207]" strokeweight="2.5pt">
            <v:stroke endarrow="block"/>
            <v:shadow color="#868686"/>
          </v:shape>
        </w:pict>
      </w:r>
      <w:r w:rsidR="007856EF">
        <w:rPr>
          <w:noProof/>
          <w:lang w:eastAsia="es-CO"/>
        </w:rPr>
        <w:pict>
          <v:shape id="_x0000_s1044" type="#_x0000_t32" style="position:absolute;left:0;text-align:left;margin-left:591.1pt;margin-top:268.95pt;width:33pt;height:46pt;z-index:251683840" o:connectortype="straight" strokecolor="#8064a2 [3207]" strokeweight="2.5pt">
            <v:stroke endarrow="block"/>
            <v:shadow color="#868686"/>
          </v:shape>
        </w:pict>
      </w:r>
      <w:r w:rsidR="007856EF">
        <w:rPr>
          <w:noProof/>
          <w:lang w:eastAsia="es-CO"/>
        </w:rPr>
        <w:pict>
          <v:shape id="_x0000_s1042" type="#_x0000_t32" style="position:absolute;left:0;text-align:left;margin-left:599.05pt;margin-top:278.9pt;width:25.05pt;height:0;z-index:251681792" o:connectortype="straight" strokecolor="#8064a2 [3207]" strokeweight="2.5pt">
            <v:stroke endarrow="block"/>
            <v:shadow color="#868686"/>
          </v:shape>
        </w:pict>
      </w:r>
      <w:r w:rsidR="007856EF">
        <w:rPr>
          <w:noProof/>
          <w:lang w:eastAsia="es-CO"/>
        </w:rPr>
        <w:pict>
          <v:rect id="_x0000_s1041" style="position:absolute;left:0;text-align:left;margin-left:625.1pt;margin-top:238.95pt;width:52pt;height:22pt;z-index:251680768" fillcolor="white [3201]" strokecolor="#8064a2 [3207]" strokeweight="2.5pt">
            <v:shadow color="#868686"/>
            <v:textbox>
              <w:txbxContent>
                <w:p w:rsidR="00A02EC7" w:rsidRDefault="00A02EC7">
                  <w:r>
                    <w:t>A 1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pict>
          <v:rect id="_x0000_s1043" style="position:absolute;left:0;text-align:left;margin-left:625.1pt;margin-top:268.95pt;width:44pt;height:25pt;z-index:251682816" fillcolor="white [3201]" strokecolor="#8064a2 [3207]" strokeweight="2.5pt">
            <v:shadow color="#868686"/>
            <v:textbox>
              <w:txbxContent>
                <w:p w:rsidR="00A02EC7" w:rsidRDefault="00A02EC7">
                  <w:r>
                    <w:t>A 2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pict>
          <v:rect id="_x0000_s1045" style="position:absolute;left:0;text-align:left;margin-left:624.1pt;margin-top:306.95pt;width:45pt;height:24pt;z-index:251684864" fillcolor="white [3201]" strokecolor="#8064a2 [3207]" strokeweight="2.5pt">
            <v:shadow color="#868686"/>
            <v:textbox>
              <w:txbxContent>
                <w:p w:rsidR="00A02EC7" w:rsidRDefault="00A02EC7">
                  <w:r>
                    <w:t>A 3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5963920</wp:posOffset>
            </wp:positionH>
            <wp:positionV relativeFrom="paragraph">
              <wp:posOffset>2767965</wp:posOffset>
            </wp:positionV>
            <wp:extent cx="1835150" cy="1409700"/>
            <wp:effectExtent l="1905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6EF">
        <w:rPr>
          <w:noProof/>
          <w:lang w:eastAsia="es-CO"/>
        </w:rPr>
        <w:pict>
          <v:rect id="_x0000_s1049" style="position:absolute;left:0;text-align:left;margin-left:-40.5pt;margin-top:391.95pt;width:144.8pt;height:99pt;z-index:251688960;mso-position-horizontal-relative:text;mso-position-vertical-relative:text" fillcolor="white [3201]" strokecolor="#8064a2 [3207]" strokeweight="2.5pt">
            <v:shadow color="#868686"/>
            <v:textbox>
              <w:txbxContent>
                <w:p w:rsidR="0039662E" w:rsidRPr="0039662E" w:rsidRDefault="0039662E">
                  <w:pPr>
                    <w:rPr>
                      <w:sz w:val="20"/>
                      <w:szCs w:val="20"/>
                    </w:rPr>
                  </w:pPr>
                  <w:r>
                    <w:t xml:space="preserve">2- </w:t>
                  </w:r>
                  <w:r>
                    <w:rPr>
                      <w:sz w:val="20"/>
                      <w:szCs w:val="20"/>
                    </w:rPr>
                    <w:t xml:space="preserve">Luego entra al ojo por la </w:t>
                  </w:r>
                  <w:r w:rsidRPr="001E3518">
                    <w:rPr>
                      <w:b/>
                      <w:sz w:val="20"/>
                      <w:szCs w:val="20"/>
                    </w:rPr>
                    <w:t xml:space="preserve">retina  </w:t>
                  </w:r>
                  <w:r>
                    <w:rPr>
                      <w:sz w:val="20"/>
                      <w:szCs w:val="20"/>
                    </w:rPr>
                    <w:t>por medio de células, conos y bastones, convierte la energía electromagnética en energía nerviosa o neural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pict>
          <v:rect id="_x0000_s1048" style="position:absolute;left:0;text-align:left;margin-left:-42.2pt;margin-top:260.95pt;width:89.3pt;height:106pt;z-index:251687936;mso-position-horizontal-relative:text;mso-position-vertical-relative:text" fillcolor="white [3201]" strokecolor="#8064a2 [3207]" strokeweight="2.5pt">
            <v:shadow color="#868686"/>
            <v:textbox>
              <w:txbxContent>
                <w:p w:rsidR="00C53632" w:rsidRPr="00C53632" w:rsidRDefault="00C5363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1- El sistema visual inicia con un </w:t>
                  </w:r>
                  <w:r w:rsidRPr="001E3518">
                    <w:rPr>
                      <w:b/>
                      <w:sz w:val="20"/>
                      <w:szCs w:val="20"/>
                    </w:rPr>
                    <w:t>estimulo</w:t>
                  </w:r>
                  <w:r>
                    <w:rPr>
                      <w:sz w:val="20"/>
                      <w:szCs w:val="20"/>
                    </w:rPr>
                    <w:t xml:space="preserve"> que contiene energía electromagnética.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pict>
          <v:rect id="_x0000_s1037" style="position:absolute;left:0;text-align:left;margin-left:149.1pt;margin-top:226.45pt;width:77pt;height:23pt;z-index:251676672;mso-position-horizontal-relative:text;mso-position-vertical-relative:text" fillcolor="white [3201]" strokecolor="#8064a2 [3207]" strokeweight="2.5pt">
            <v:shadow color="#868686"/>
            <v:textbox>
              <w:txbxContent>
                <w:p w:rsidR="00A02EC7" w:rsidRDefault="00A02EC7">
                  <w:r>
                    <w:t>RETINA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pict>
          <v:shape id="_x0000_s1030" type="#_x0000_t13" style="position:absolute;left:0;text-align:left;margin-left:273.1pt;margin-top:134.5pt;width:76.2pt;height:33.7pt;rotation:-1380446fd;z-index:251669504;mso-position-horizontal-relative:text;mso-position-vertical-relative:text" fillcolor="#92cddc [1944]" strokecolor="#4bacc6 [3208]" strokeweight="1pt">
            <v:fill color2="#4bacc6 [3208]" focus="50%" type="gradient"/>
            <v:shadow on="t" type="perspective" color="#205867 [1608]" offset="1pt" offset2="-3pt"/>
          </v:shape>
        </w:pict>
      </w:r>
      <w:r w:rsidR="007856EF">
        <w:rPr>
          <w:noProof/>
          <w:lang w:eastAsia="es-CO"/>
        </w:rPr>
        <w:pict>
          <v:rect id="_x0000_s1035" style="position:absolute;left:0;text-align:left;margin-left:245.6pt;margin-top:206.95pt;width:93.65pt;height:24pt;z-index:251674624;mso-position-horizontal-relative:text;mso-position-vertical-relative:text" fillcolor="white [3201]" strokecolor="#8064a2 [3207]" strokeweight="2.5pt">
            <v:shadow color="#868686"/>
            <v:textbox>
              <w:txbxContent>
                <w:p w:rsidR="00A02EC7" w:rsidRPr="00A02EC7" w:rsidRDefault="00A02EC7">
                  <w:pPr>
                    <w:rPr>
                      <w:b/>
                    </w:rPr>
                  </w:pPr>
                  <w:r w:rsidRPr="00A02EC7">
                    <w:rPr>
                      <w:b/>
                    </w:rPr>
                    <w:t>NERVIO OPTICO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pict>
          <v:shape id="_x0000_s1034" type="#_x0000_t32" style="position:absolute;left:0;text-align:left;margin-left:221.65pt;margin-top:157.95pt;width:62pt;height:49pt;z-index:251673600;mso-position-horizontal-relative:text;mso-position-vertical-relative:text" o:connectortype="straight" strokecolor="#8064a2 [3207]" strokeweight="2.5pt">
            <v:stroke endarrow="block"/>
            <v:shadow color="#868686"/>
          </v:shape>
        </w:pict>
      </w:r>
      <w:r w:rsidR="007856EF">
        <w:rPr>
          <w:noProof/>
          <w:lang w:eastAsia="es-CO"/>
        </w:rPr>
        <w:pict>
          <v:shape id="_x0000_s1036" type="#_x0000_t32" style="position:absolute;left:0;text-align:left;margin-left:200.1pt;margin-top:188.45pt;width:0;height:38pt;z-index:251675648;mso-position-horizontal-relative:text;mso-position-vertical-relative:text" o:connectortype="straight" strokecolor="#8064a2 [3207]" strokeweight="2.5pt">
            <v:stroke endarrow="block"/>
            <v:shadow color="#868686"/>
          </v:shape>
        </w:pict>
      </w:r>
      <w:r w:rsidR="007856EF">
        <w:rPr>
          <w:noProof/>
          <w:lang w:eastAsia="es-CO"/>
        </w:rPr>
        <w:pict>
          <v:rect id="_x0000_s1039" style="position:absolute;left:0;text-align:left;margin-left:48.3pt;margin-top:147.85pt;width:56pt;height:21pt;z-index:251678720;mso-position-horizontal-relative:text;mso-position-vertical-relative:text" fillcolor="white [3201]" strokecolor="#8064a2 [3207]" strokeweight="2.5pt">
            <v:shadow color="#868686"/>
            <v:textbox>
              <w:txbxContent>
                <w:p w:rsidR="00A02EC7" w:rsidRDefault="00A02EC7">
                  <w:r>
                    <w:t>IRIS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pict>
          <v:shape id="_x0000_s1038" type="#_x0000_t32" style="position:absolute;left:0;text-align:left;margin-left:104.3pt;margin-top:157.95pt;width:41.8pt;height:0;flip:x;z-index:251677696;mso-position-horizontal-relative:text;mso-position-vertical-relative:text" o:connectortype="straight" strokecolor="#8064a2 [3207]" strokeweight="2.5pt">
            <v:stroke endarrow="block"/>
            <v:shadow color="#868686"/>
          </v:shape>
        </w:pict>
      </w:r>
      <w:r w:rsidR="007856EF"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1531620</wp:posOffset>
            </wp:positionH>
            <wp:positionV relativeFrom="paragraph">
              <wp:posOffset>1365250</wp:posOffset>
            </wp:positionV>
            <wp:extent cx="1576070" cy="1181100"/>
            <wp:effectExtent l="19050" t="0" r="508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6EF">
        <w:rPr>
          <w:noProof/>
          <w:lang w:eastAsia="es-CO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8" type="#_x0000_t66" style="position:absolute;left:0;text-align:left;margin-left:53.8pt;margin-top:86.95pt;width:50.5pt;height:20.25pt;rotation:2197639fd;z-index:251668480;mso-position-horizontal-relative:text;mso-position-vertical-relative:text" fillcolor="#92cddc [1944]" strokecolor="#4bacc6 [3208]" strokeweight="1pt">
            <v:fill color2="#4bacc6 [3208]" focus="50%" type="gradient"/>
            <v:shadow on="t" type="perspective" color="#205867 [1608]" offset="1pt" offset2="-3pt"/>
          </v:shape>
        </w:pict>
      </w:r>
      <w:r w:rsidR="007856EF">
        <w:rPr>
          <w:noProof/>
          <w:lang w:eastAsia="es-CO"/>
        </w:rPr>
        <w:pict>
          <v:rect id="_x0000_s1033" style="position:absolute;left:0;text-align:left;margin-left:-42.2pt;margin-top:93.95pt;width:96pt;height:25.55pt;z-index:251672576;mso-position-horizontal-relative:text;mso-position-vertical-relative:text" fillcolor="white [3201]" strokecolor="#8064a2 [3207]" strokeweight="2.5pt">
            <v:shadow color="#868686"/>
            <v:textbox>
              <w:txbxContent>
                <w:p w:rsidR="00A02EC7" w:rsidRPr="00A02EC7" w:rsidRDefault="00A02EC7">
                  <w:pPr>
                    <w:rPr>
                      <w:b/>
                    </w:rPr>
                  </w:pPr>
                  <w:r w:rsidRPr="00A02EC7">
                    <w:rPr>
                      <w:b/>
                    </w:rPr>
                    <w:t>Estimulo visual</w:t>
                  </w:r>
                </w:p>
              </w:txbxContent>
            </v:textbox>
          </v:rect>
        </w:pict>
      </w:r>
      <w:r w:rsidR="007856EF">
        <w:rPr>
          <w:noProof/>
          <w:lang w:eastAsia="es-CO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-474980</wp:posOffset>
            </wp:positionH>
            <wp:positionV relativeFrom="paragraph">
              <wp:posOffset>-318135</wp:posOffset>
            </wp:positionV>
            <wp:extent cx="1136650" cy="1371600"/>
            <wp:effectExtent l="19050" t="0" r="6350" b="0"/>
            <wp:wrapNone/>
            <wp:docPr id="9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6EF">
        <w:rPr>
          <w:noProof/>
          <w:lang w:eastAsia="es-CO"/>
        </w:rPr>
        <w:pict>
          <v:rect id="_x0000_s1027" style="position:absolute;left:0;text-align:left;margin-left:217.1pt;margin-top:-54.05pt;width:204.65pt;height:39.15pt;z-index:251667456;mso-position-horizontal-relative:text;mso-position-vertical-relative:text" fillcolor="white [3201]" strokecolor="#8064a2 [3207]" strokeweight="2.5pt">
            <v:shadow color="#868686"/>
            <v:textbox>
              <w:txbxContent>
                <w:p w:rsidR="00E631E3" w:rsidRPr="008846D2" w:rsidRDefault="00E631E3">
                  <w:pPr>
                    <w:rPr>
                      <w:b/>
                      <w:sz w:val="36"/>
                      <w:szCs w:val="36"/>
                    </w:rPr>
                  </w:pPr>
                  <w:r w:rsidRPr="008846D2">
                    <w:rPr>
                      <w:b/>
                      <w:sz w:val="36"/>
                      <w:szCs w:val="36"/>
                    </w:rPr>
                    <w:t>SISTEMA VISUAL</w:t>
                  </w:r>
                </w:p>
              </w:txbxContent>
            </v:textbox>
          </v:rect>
        </w:pict>
      </w:r>
      <w:r w:rsidR="00C53632">
        <w:rPr>
          <w:noProof/>
          <w:lang w:eastAsia="es-CO"/>
        </w:rPr>
        <w:pict>
          <v:rect id="_x0000_s1047" style="position:absolute;left:0;text-align:left;margin-left:283.65pt;margin-top:78.65pt;width:100pt;height:23.3pt;z-index:251686912;mso-position-horizontal-relative:text;mso-position-vertical-relative:text" fillcolor="white [3201]" strokecolor="#8064a2 [3207]" strokeweight="2.5pt">
            <v:shadow color="#868686"/>
            <v:textbox>
              <w:txbxContent>
                <w:p w:rsidR="00A1587A" w:rsidRDefault="00A1587A">
                  <w:r>
                    <w:t>QUIASMA OPTICO</w:t>
                  </w:r>
                </w:p>
              </w:txbxContent>
            </v:textbox>
          </v:rect>
        </w:pict>
      </w:r>
      <w:r w:rsidR="00C53632">
        <w:rPr>
          <w:noProof/>
          <w:lang w:eastAsia="es-CO"/>
        </w:rPr>
        <w:pict>
          <v:shape id="_x0000_s1046" type="#_x0000_t32" style="position:absolute;left:0;text-align:left;margin-left:383.65pt;margin-top:86.95pt;width:70pt;height:0;flip:x;z-index:251685888;mso-position-horizontal-relative:text;mso-position-vertical-relative:text" o:connectortype="straight" strokecolor="#8064a2 [3207]" strokeweight="2.5pt">
            <v:stroke endarrow="block"/>
            <v:shadow color="#868686"/>
          </v:shape>
        </w:pict>
      </w:r>
      <w:r w:rsidR="00C53632">
        <w:rPr>
          <w:noProof/>
          <w:lang w:eastAsia="es-CO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4789170</wp:posOffset>
            </wp:positionH>
            <wp:positionV relativeFrom="paragraph">
              <wp:posOffset>615315</wp:posOffset>
            </wp:positionV>
            <wp:extent cx="1866900" cy="1364615"/>
            <wp:effectExtent l="0" t="247650" r="0" b="235585"/>
            <wp:wrapNone/>
            <wp:docPr id="8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866900" cy="136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72A84" w:rsidSect="00E631E3">
      <w:type w:val="continuous"/>
      <w:pgSz w:w="15842" w:h="12242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631E3"/>
    <w:rsid w:val="000E081D"/>
    <w:rsid w:val="001A5B7E"/>
    <w:rsid w:val="001A6351"/>
    <w:rsid w:val="001E3518"/>
    <w:rsid w:val="002269D5"/>
    <w:rsid w:val="003608CC"/>
    <w:rsid w:val="0039662E"/>
    <w:rsid w:val="00472A84"/>
    <w:rsid w:val="0053661E"/>
    <w:rsid w:val="0057793F"/>
    <w:rsid w:val="00747D87"/>
    <w:rsid w:val="007569D5"/>
    <w:rsid w:val="007856EF"/>
    <w:rsid w:val="007D394F"/>
    <w:rsid w:val="007E6BDB"/>
    <w:rsid w:val="008846D2"/>
    <w:rsid w:val="00981CBF"/>
    <w:rsid w:val="009E5EA8"/>
    <w:rsid w:val="00A02EC7"/>
    <w:rsid w:val="00A06BF1"/>
    <w:rsid w:val="00A1587A"/>
    <w:rsid w:val="00A90B2B"/>
    <w:rsid w:val="00A96938"/>
    <w:rsid w:val="00C53632"/>
    <w:rsid w:val="00CD63D0"/>
    <w:rsid w:val="00D2412C"/>
    <w:rsid w:val="00DE69A9"/>
    <w:rsid w:val="00E631E3"/>
    <w:rsid w:val="00ED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4"/>
        <o:r id="V:Rule6" type="connector" idref="#_x0000_s1036"/>
        <o:r id="V:Rule8" type="connector" idref="#_x0000_s1038"/>
        <o:r id="V:Rule10" type="connector" idref="#_x0000_s1040"/>
        <o:r id="V:Rule12" type="connector" idref="#_x0000_s1042"/>
        <o:r id="V:Rule14" type="connector" idref="#_x0000_s1044"/>
        <o:r id="V:Rule16" type="connector" idref="#_x0000_s1046"/>
        <o:r id="V:Rule18" type="connector" idref="#_x0000_s1055"/>
        <o:r id="V:Rule20" type="connector" idref="#_x0000_s1056"/>
        <o:r id="V:Rule22" type="connector" idref="#_x0000_s1057"/>
        <o:r id="V:Rule24" type="connector" idref="#_x0000_s1058"/>
        <o:r id="V:Rule26" type="connector" idref="#_x0000_s1059"/>
        <o:r id="V:Rule28" type="connector" idref="#_x0000_s106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A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DJ</cp:lastModifiedBy>
  <cp:revision>7</cp:revision>
  <dcterms:created xsi:type="dcterms:W3CDTF">2010-02-17T14:34:00Z</dcterms:created>
  <dcterms:modified xsi:type="dcterms:W3CDTF">2010-02-17T15:25:00Z</dcterms:modified>
</cp:coreProperties>
</file>